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" w:lineRule="exact"/>
        <w:rPr>
          <w:rFonts w:ascii="Arial" w:hAnsi="Arial" w:cs="Arial"/>
          <w:b/>
          <w:color w:val="005BAC"/>
          <w:sz w:val="18"/>
          <w:szCs w:val="36"/>
        </w:rPr>
      </w:pPr>
    </w:p>
    <w:p>
      <w:pPr>
        <w:spacing w:line="0" w:lineRule="atLeast"/>
        <w:rPr>
          <w:rFonts w:hint="eastAsia" w:ascii="Arial" w:hAnsi="Arial" w:cs="Arial" w:eastAsiaTheme="minorEastAsia"/>
          <w:b/>
          <w:color w:val="005BAC"/>
          <w:sz w:val="36"/>
          <w:szCs w:val="36"/>
          <w:lang w:eastAsia="zh-CN"/>
        </w:rPr>
      </w:pPr>
      <w:r>
        <w:rPr>
          <w:rFonts w:hint="eastAsia" w:ascii="Arial" w:hAnsi="Arial" w:cs="Arial"/>
          <w:b/>
          <w:color w:val="005BAC"/>
          <w:sz w:val="36"/>
          <w:szCs w:val="36"/>
        </w:rPr>
        <w:t>NZ361</w:t>
      </w:r>
      <w:r>
        <w:rPr>
          <w:rFonts w:hint="eastAsia" w:ascii="Arial" w:hAnsi="Arial" w:cs="Arial"/>
          <w:b/>
          <w:color w:val="005BAC"/>
          <w:sz w:val="36"/>
          <w:szCs w:val="36"/>
          <w:lang w:val="en-US" w:eastAsia="zh-CN"/>
        </w:rPr>
        <w:t>1M</w:t>
      </w:r>
    </w:p>
    <w:p>
      <w:pPr>
        <w:spacing w:line="280" w:lineRule="exact"/>
        <w:rPr>
          <w:rFonts w:ascii="微软雅黑" w:hAnsi="微软雅黑" w:eastAsia="微软雅黑" w:cs="Arial"/>
          <w:b/>
          <w:color w:val="005BAC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5BAC"/>
          <w:sz w:val="24"/>
          <w:szCs w:val="24"/>
          <w:lang w:val="en-US" w:eastAsia="zh-CN"/>
        </w:rPr>
        <w:t>红</w:t>
      </w:r>
      <w:r>
        <w:rPr>
          <w:rFonts w:hint="eastAsia" w:ascii="微软雅黑" w:hAnsi="微软雅黑" w:eastAsia="微软雅黑" w:cs="Arial"/>
          <w:b/>
          <w:color w:val="005BAC"/>
          <w:sz w:val="24"/>
          <w:szCs w:val="24"/>
        </w:rPr>
        <w:t>色刻字帖</w:t>
      </w:r>
    </w:p>
    <w:p>
      <w:pPr>
        <w:spacing w:line="320" w:lineRule="exact"/>
        <w:rPr>
          <w:rFonts w:ascii="Tahoma" w:hAnsi="Tahoma" w:cs="Tahoma"/>
          <w:sz w:val="18"/>
          <w:szCs w:val="21"/>
        </w:rPr>
      </w:pP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产品描述： 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面膜：8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0</w:t>
      </w:r>
      <w:r>
        <w:rPr>
          <w:rFonts w:hint="eastAsia" w:ascii="微软雅黑" w:hAnsi="微软雅黑" w:eastAsia="微软雅黑"/>
          <w:sz w:val="18"/>
          <w:szCs w:val="18"/>
        </w:rPr>
        <w:t>micron PVC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红色光</w:t>
      </w:r>
      <w:r>
        <w:rPr>
          <w:rFonts w:hint="eastAsia" w:ascii="微软雅黑" w:hAnsi="微软雅黑" w:eastAsia="微软雅黑"/>
          <w:sz w:val="18"/>
          <w:szCs w:val="18"/>
        </w:rPr>
        <w:t>膜；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胶水：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永久性透明胶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底纸：120gsm单面PEK白硅纸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宽幅：1.06/1.27/1.37/1.52m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产品特点： </w:t>
      </w:r>
    </w:p>
    <w:p>
      <w:pPr>
        <w:pStyle w:val="12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自带背胶、直接粘贴，操作简单，施工方便。</w:t>
      </w:r>
    </w:p>
    <w:p>
      <w:pPr>
        <w:pStyle w:val="12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色彩鲜艳、个性装饰、遮盖力强。</w:t>
      </w:r>
    </w:p>
    <w:p>
      <w:pPr>
        <w:pStyle w:val="12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PVC面膜，耐脏、防水，户内外耐候1年。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产品应用： 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适用于车身装饰、广告刻字、手工DIY、室内与室外装饰等领域。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本产品不需喷绘，数码雕刻成所需图案，搭配转移膜将所要展示的图案</w:t>
      </w:r>
      <w:r>
        <w:rPr>
          <w:rFonts w:ascii="微软雅黑" w:hAnsi="微软雅黑" w:eastAsia="微软雅黑" w:cs="Tahoma"/>
          <w:sz w:val="18"/>
          <w:szCs w:val="16"/>
        </w:rPr>
        <w:t>转印到被印制的物品之上</w:t>
      </w:r>
      <w:r>
        <w:rPr>
          <w:rFonts w:hint="eastAsia" w:ascii="微软雅黑" w:hAnsi="微软雅黑" w:eastAsia="微软雅黑" w:cs="Tahoma"/>
          <w:sz w:val="18"/>
          <w:szCs w:val="16"/>
        </w:rPr>
        <w:t>。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技术参数： 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测试条件：室内温度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23±2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℃、相对湿度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50±5%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，以铝板、玻璃、钢板作为基材测试。</w:t>
      </w:r>
    </w:p>
    <w:tbl>
      <w:tblPr>
        <w:tblStyle w:val="10"/>
        <w:tblW w:w="6805" w:type="dxa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147"/>
        <w:gridCol w:w="2032"/>
        <w:gridCol w:w="1566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6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insideH w:val="single" w:sz="8" w:space="0"/>
              <w:insideV w:val="nil"/>
              <w:tl2br w:val="nil"/>
              <w:tr2bl w:val="nil"/>
            </w:tcBorders>
          </w:tcPr>
          <w:p>
            <w:pPr>
              <w:spacing w:before="0" w:beforeLines="0" w:beforeAutospacing="0" w:after="0" w:afterLines="0" w:afterAutospacing="0" w:line="240" w:lineRule="auto"/>
              <w:ind w:firstLine="320"/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6"/>
                <w:szCs w:val="18"/>
              </w:rPr>
              <w:t>指标</w:t>
            </w:r>
          </w:p>
        </w:tc>
        <w:tc>
          <w:tcPr>
            <w:tcW w:w="1147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  <w:tl2br w:val="nil"/>
              <w:tr2bl w:val="nil"/>
            </w:tcBorders>
          </w:tcPr>
          <w:p>
            <w:pPr>
              <w:spacing w:before="0" w:beforeLines="0" w:beforeAutospacing="0" w:after="0" w:afterLines="0" w:afterAutospacing="0" w:line="240" w:lineRule="auto"/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6"/>
                <w:szCs w:val="18"/>
              </w:rPr>
              <w:t>单位</w:t>
            </w:r>
          </w:p>
        </w:tc>
        <w:tc>
          <w:tcPr>
            <w:tcW w:w="2032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  <w:tl2br w:val="nil"/>
              <w:tr2bl w:val="nil"/>
            </w:tcBorders>
          </w:tcPr>
          <w:p>
            <w:pPr>
              <w:spacing w:before="0" w:beforeLines="0" w:beforeAutospacing="0" w:after="0" w:afterLines="0" w:afterAutospacing="0" w:line="240" w:lineRule="auto"/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6"/>
                <w:szCs w:val="18"/>
              </w:rPr>
              <w:t>测试方法</w:t>
            </w:r>
          </w:p>
        </w:tc>
        <w:tc>
          <w:tcPr>
            <w:tcW w:w="1566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  <w:tl2br w:val="nil"/>
              <w:tr2bl w:val="nil"/>
            </w:tcBorders>
          </w:tcPr>
          <w:p>
            <w:pPr>
              <w:spacing w:before="0" w:beforeLines="0" w:beforeAutospacing="0" w:after="0" w:afterLines="0" w:afterAutospacing="0" w:line="240" w:lineRule="auto"/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6"/>
                <w:szCs w:val="18"/>
              </w:rPr>
              <w:t>标准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</w:trPr>
        <w:tc>
          <w:tcPr>
            <w:tcW w:w="206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PVC 膜厚度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底纸克重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成品重量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光泽度 60°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初粘力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24h，180°剥离力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尺寸稳定性MD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尺寸稳定性CD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拉伸强度 MD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拉伸强度 CD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施工温度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适用温度</w:t>
            </w:r>
          </w:p>
        </w:tc>
        <w:tc>
          <w:tcPr>
            <w:tcW w:w="1147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icron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g/m²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g/m²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%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N/25mm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N/25mm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N/25 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N/25 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6"/>
                <w:szCs w:val="18"/>
              </w:rPr>
              <w:t>℃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6"/>
                <w:szCs w:val="18"/>
              </w:rPr>
              <w:t>℃</w:t>
            </w:r>
          </w:p>
        </w:tc>
        <w:tc>
          <w:tcPr>
            <w:tcW w:w="203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GB/T6672-2001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GB4669-1995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GB4669-1995</w:t>
            </w:r>
          </w:p>
          <w:p>
            <w:pPr>
              <w:tabs>
                <w:tab w:val="right" w:pos="1816"/>
              </w:tabs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GB8807-88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ab/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FTM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9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FTM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1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FTM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14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FTM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14   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GB/T1040.1-2006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GB/T1040.1-2006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56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250</w:t>
            </w: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±20</w:t>
            </w:r>
          </w:p>
          <w:p>
            <w:pP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≤1.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≤1.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Calibri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Calibri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宋体" w:cs="Calibri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 w:ascii="Times New Roman" w:hAnsi="Times New Roman" w:eastAsia="宋体" w:cs="Calibri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-20～+70</w:t>
            </w:r>
          </w:p>
        </w:tc>
      </w:tr>
    </w:tbl>
    <w:p>
      <w:pPr>
        <w:tabs>
          <w:tab w:val="center" w:pos="1301"/>
        </w:tabs>
        <w:rPr>
          <w:b/>
          <w:color w:val="000000" w:themeColor="text1"/>
          <w:sz w:val="16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16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b/>
          <w:color w:val="000000" w:themeColor="text1"/>
          <w:sz w:val="16"/>
          <w14:textFill>
            <w14:solidFill>
              <w14:schemeClr w14:val="tx1"/>
            </w14:solidFill>
          </w14:textFill>
        </w:rPr>
        <w:t>*以上所有参数的变更恕不另行通知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仓储条件： 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所有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NAR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的产品需储放在原始包装中用原始的保护材料，建议密封保存，水平放置，叠放层高不宜超过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层，避免阳光直射、热源直接接触。仓储温度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25±5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℃、相对湿度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50±15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。在这种条件下，该产品储存期是一年。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打印制作要求： </w:t>
      </w:r>
    </w:p>
    <w:p>
      <w:pPr>
        <w:pStyle w:val="11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制作环境：</w:t>
      </w:r>
      <w:r>
        <w:rPr>
          <w:rFonts w:ascii="微软雅黑" w:hAnsi="微软雅黑" w:eastAsia="微软雅黑" w:cstheme="minorHAns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NAR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产品建议在温度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25±5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℃，相对湿度为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50±10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%，洁净无尘、无悬浮物的环境下使用。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张贴要求：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20±10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℃，相对湿度为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50±10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；粘贴于平整、光滑、洁净、表面无浮尘、表皮无脱落的物体表面，贴合必要养护时间需要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小时以上。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质保条件： 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、保质期为一个月：</w:t>
      </w:r>
      <w:r>
        <w:rPr>
          <w:rFonts w:hint="eastAsia" w:ascii="微软雅黑" w:hAnsi="微软雅黑" w:eastAsia="微软雅黑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车身贴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产品需满足仓储条件，半年内使用最佳。</w:t>
      </w:r>
    </w:p>
    <w:p>
      <w:pPr>
        <w:pStyle w:val="11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2、追诉期：自产品生产之日起一个月内，逾期不接受投诉。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重要备注： 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NAR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所有有关材料的说明、技术信息及应用推荐是基于我们认为可信的典型性测试结果，</w:t>
      </w:r>
      <w:bookmarkStart w:id="0" w:name="OLE_LINK14"/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不同国家</w:t>
      </w:r>
      <w:bookmarkEnd w:id="0"/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、不同地区有所差异，使用前请先评测是否满足需求。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本产品不需喷绘，数码雕刻成所需图案，搭配转移膜将所要展示的图案</w:t>
      </w:r>
      <w:r>
        <w:rPr>
          <w:rFonts w:ascii="微软雅黑" w:hAnsi="微软雅黑" w:eastAsia="微软雅黑" w:cs="Tahoma"/>
          <w:sz w:val="18"/>
          <w:szCs w:val="16"/>
        </w:rPr>
        <w:t>转印到被印制的物品之上</w:t>
      </w:r>
      <w:r>
        <w:rPr>
          <w:rFonts w:hint="eastAsia" w:ascii="微软雅黑" w:hAnsi="微软雅黑" w:eastAsia="微软雅黑" w:cs="Tahoma"/>
          <w:sz w:val="18"/>
          <w:szCs w:val="16"/>
        </w:rPr>
        <w:t>。</w:t>
      </w:r>
    </w:p>
    <w:p>
      <w:pPr>
        <w:autoSpaceDE w:val="0"/>
        <w:autoSpaceDN w:val="0"/>
        <w:jc w:val="left"/>
        <w:rPr>
          <w:rFonts w:ascii="宋体" w:hAnsi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FFFFFF" w:themeColor="background1"/>
          <w:shd w:val="clear" w:color="auto" w:fill="005BAC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FFFFFF" w:themeColor="background1"/>
          <w:sz w:val="24"/>
          <w:shd w:val="clear" w:color="auto" w:fill="005BAC"/>
          <w14:textFill>
            <w14:solidFill>
              <w14:schemeClr w14:val="bg1"/>
            </w14:solidFill>
          </w14:textFill>
        </w:rPr>
        <w:t xml:space="preserve"> 产品应用：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720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6592570" cy="88265"/>
          <wp:effectExtent l="0" t="0" r="0" b="698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837" cy="8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9255775" o:spid="_x0000_s4098" o:spt="75" type="#_x0000_t75" style="position:absolute;left:0pt;height:188.75pt;width:398.7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纳尔logo英文"/>
          <o:lock v:ext="edit" aspectratio="t"/>
        </v:shape>
      </w:pict>
    </w:r>
    <w:r>
      <w:drawing>
        <wp:inline distT="0" distB="0" distL="0" distR="0">
          <wp:extent cx="6583680" cy="42354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93" cy="423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9255774" o:spid="_x0000_s4099" o:spt="75" type="#_x0000_t75" style="position:absolute;left:0pt;height:188.75pt;width:398.7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纳尔logo英文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9255773" o:spid="_x0000_s4097" o:spt="75" type="#_x0000_t75" style="position:absolute;left:0pt;height:188.75pt;width:398.7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纳尔logo英文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2F6F24"/>
    <w:multiLevelType w:val="multilevel"/>
    <w:tmpl w:val="7C2F6F2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FB"/>
    <w:rsid w:val="000E04FC"/>
    <w:rsid w:val="001125C3"/>
    <w:rsid w:val="00185819"/>
    <w:rsid w:val="001D53E2"/>
    <w:rsid w:val="00287969"/>
    <w:rsid w:val="003001B4"/>
    <w:rsid w:val="00315FCF"/>
    <w:rsid w:val="00347532"/>
    <w:rsid w:val="00350D61"/>
    <w:rsid w:val="003E3B8F"/>
    <w:rsid w:val="00416D68"/>
    <w:rsid w:val="00466487"/>
    <w:rsid w:val="00467E43"/>
    <w:rsid w:val="00484BF8"/>
    <w:rsid w:val="00513DB2"/>
    <w:rsid w:val="00521AC2"/>
    <w:rsid w:val="005863C0"/>
    <w:rsid w:val="005C2E2C"/>
    <w:rsid w:val="005E5C23"/>
    <w:rsid w:val="005F0BF2"/>
    <w:rsid w:val="00621927"/>
    <w:rsid w:val="007011BC"/>
    <w:rsid w:val="00755FFA"/>
    <w:rsid w:val="007B1B7C"/>
    <w:rsid w:val="007F1C8F"/>
    <w:rsid w:val="007F6058"/>
    <w:rsid w:val="0087133A"/>
    <w:rsid w:val="008B09D7"/>
    <w:rsid w:val="008C607E"/>
    <w:rsid w:val="008E1764"/>
    <w:rsid w:val="008E2276"/>
    <w:rsid w:val="00953E43"/>
    <w:rsid w:val="009A3BBF"/>
    <w:rsid w:val="009B39EB"/>
    <w:rsid w:val="00A33083"/>
    <w:rsid w:val="00A5290A"/>
    <w:rsid w:val="00A55905"/>
    <w:rsid w:val="00A9778E"/>
    <w:rsid w:val="00A97BE3"/>
    <w:rsid w:val="00AB1E91"/>
    <w:rsid w:val="00AD3F78"/>
    <w:rsid w:val="00AF792A"/>
    <w:rsid w:val="00B02D39"/>
    <w:rsid w:val="00B85DDF"/>
    <w:rsid w:val="00BB2D0E"/>
    <w:rsid w:val="00BB7255"/>
    <w:rsid w:val="00BD321A"/>
    <w:rsid w:val="00C46C6B"/>
    <w:rsid w:val="00C46E52"/>
    <w:rsid w:val="00C50664"/>
    <w:rsid w:val="00C91CA9"/>
    <w:rsid w:val="00C96597"/>
    <w:rsid w:val="00CB3F6C"/>
    <w:rsid w:val="00D13ADC"/>
    <w:rsid w:val="00D612C2"/>
    <w:rsid w:val="00DA36AF"/>
    <w:rsid w:val="00DD5808"/>
    <w:rsid w:val="00E324C1"/>
    <w:rsid w:val="00E67D0D"/>
    <w:rsid w:val="00E8135C"/>
    <w:rsid w:val="00E861FB"/>
    <w:rsid w:val="00EF6676"/>
    <w:rsid w:val="00F92B70"/>
    <w:rsid w:val="00FD41B4"/>
    <w:rsid w:val="0D393FB8"/>
    <w:rsid w:val="15005201"/>
    <w:rsid w:val="4131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table" w:customStyle="1" w:styleId="10">
    <w:name w:val="浅色底纹1"/>
    <w:basedOn w:val="5"/>
    <w:qFormat/>
    <w:uiPriority w:val="60"/>
    <w:rPr>
      <w:rFonts w:ascii="Times New Roman" w:hAnsi="Times New Roman" w:eastAsia="宋体" w:cs="Times New Roman"/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beforeLines="0" w:beforeAutospacing="0" w:after="0" w:afterLines="0" w:afterAutospacing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beforeLines="0" w:beforeAutospacing="0" w:after="0" w:afterLines="0" w:afterAutospacing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BBAF6A-3E5C-4D59-87E5-AC0BED80A5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930</Characters>
  <Lines>7</Lines>
  <Paragraphs>2</Paragraphs>
  <TotalTime>0</TotalTime>
  <ScaleCrop>false</ScaleCrop>
  <LinksUpToDate>false</LinksUpToDate>
  <CharactersWithSpaces>1090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2018-08-27T01:43:00Z</dcterms:created>
  <dc:creator>Qin Yu-秦超(NAR)</dc:creator>
  <cp:lastModifiedBy>波波</cp:lastModifiedBy>
  <cp:lastPrinted>2018-08-20T01:40:00Z</cp:lastPrinted>
  <dcterms:modified xsi:type="dcterms:W3CDTF">2022-03-16T08:13:00Z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BC6FB4E6DE5849CB8CC88CB55812152C</vt:lpwstr>
  </property>
</Properties>
</file>