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rial" w:hAnsi="Arial" w:eastAsia="仿宋" w:cs="Arial"/>
          <w:sz w:val="44"/>
          <w:szCs w:val="44"/>
        </w:rPr>
      </w:pPr>
      <w:r>
        <w:rPr>
          <w:rFonts w:hint="eastAsia" w:ascii="Arial" w:hAnsi="Arial" w:eastAsia="仿宋" w:cs="Arial"/>
          <w:sz w:val="44"/>
          <w:szCs w:val="44"/>
        </w:rPr>
        <w:t xml:space="preserve">Digital Eagle </w:t>
      </w:r>
      <w:r>
        <w:rPr>
          <w:rFonts w:ascii="Arial" w:hAnsi="Arial" w:eastAsia="仿宋" w:cs="Arial"/>
          <w:sz w:val="44"/>
          <w:szCs w:val="44"/>
        </w:rPr>
        <w:t>QR-07S3</w:t>
      </w:r>
    </w:p>
    <w:p>
      <w:pPr>
        <w:jc w:val="center"/>
        <w:rPr>
          <w:rFonts w:ascii="Arial" w:hAnsi="Arial" w:eastAsia="仿宋" w:cs="Arial"/>
          <w:sz w:val="44"/>
          <w:szCs w:val="44"/>
        </w:rPr>
      </w:pPr>
      <w:r>
        <w:rPr>
          <w:rFonts w:ascii="Arial" w:hAnsi="Arial" w:eastAsia="仿宋" w:cs="Arial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381635</wp:posOffset>
            </wp:positionH>
            <wp:positionV relativeFrom="paragraph">
              <wp:posOffset>389890</wp:posOffset>
            </wp:positionV>
            <wp:extent cx="4551680" cy="3487420"/>
            <wp:effectExtent l="0" t="0" r="1270" b="0"/>
            <wp:wrapNone/>
            <wp:docPr id="4" name="图片 4" descr="156929087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69290879(1)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903" cy="3487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仿宋" w:cs="Arial"/>
          <w:sz w:val="44"/>
          <w:szCs w:val="44"/>
        </w:rPr>
        <w:t>Technical Documents</w:t>
      </w:r>
    </w:p>
    <w:p>
      <w:pPr>
        <w:jc w:val="center"/>
        <w:rPr>
          <w:rFonts w:ascii="Arial" w:hAnsi="Arial" w:eastAsia="仿宋" w:cs="Arial"/>
          <w:sz w:val="44"/>
          <w:szCs w:val="44"/>
        </w:rPr>
      </w:pPr>
    </w:p>
    <w:p>
      <w:pPr>
        <w:rPr>
          <w:rFonts w:ascii="Arial" w:hAnsi="Arial" w:cs="Arial"/>
          <w:szCs w:val="21"/>
        </w:rPr>
      </w:pPr>
    </w:p>
    <w:p>
      <w:pPr>
        <w:rPr>
          <w:rFonts w:ascii="Arial" w:hAnsi="Arial" w:cs="Arial"/>
          <w:szCs w:val="21"/>
        </w:rPr>
      </w:pPr>
    </w:p>
    <w:p>
      <w:pPr>
        <w:rPr>
          <w:rFonts w:ascii="Arial" w:hAnsi="Arial" w:cs="Arial"/>
          <w:szCs w:val="21"/>
        </w:rPr>
      </w:pPr>
    </w:p>
    <w:p>
      <w:pPr>
        <w:rPr>
          <w:rFonts w:ascii="Arial" w:hAnsi="Arial" w:cs="Arial"/>
          <w:szCs w:val="21"/>
        </w:rPr>
      </w:pPr>
    </w:p>
    <w:p>
      <w:pPr>
        <w:rPr>
          <w:rFonts w:ascii="Arial" w:hAnsi="Arial" w:cs="Arial"/>
          <w:szCs w:val="21"/>
        </w:rPr>
      </w:pPr>
    </w:p>
    <w:p>
      <w:pPr>
        <w:rPr>
          <w:rFonts w:ascii="Arial" w:hAnsi="Arial" w:cs="Arial"/>
          <w:szCs w:val="21"/>
        </w:rPr>
      </w:pPr>
    </w:p>
    <w:p>
      <w:pPr>
        <w:rPr>
          <w:rFonts w:ascii="Arial" w:hAnsi="Arial" w:cs="Arial"/>
          <w:szCs w:val="21"/>
        </w:rPr>
      </w:pPr>
    </w:p>
    <w:p>
      <w:pPr>
        <w:jc w:val="center"/>
        <w:rPr>
          <w:rFonts w:ascii="Arial" w:hAnsi="Arial" w:cs="Arial"/>
          <w:b/>
          <w:bCs/>
          <w:szCs w:val="21"/>
        </w:rPr>
      </w:pPr>
    </w:p>
    <w:p>
      <w:pPr>
        <w:jc w:val="center"/>
        <w:rPr>
          <w:rFonts w:ascii="Arial" w:hAnsi="Arial" w:cs="Arial"/>
          <w:b/>
          <w:bCs/>
          <w:szCs w:val="21"/>
        </w:rPr>
      </w:pPr>
    </w:p>
    <w:p>
      <w:pPr>
        <w:jc w:val="center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bCs/>
          <w:szCs w:val="21"/>
        </w:rPr>
        <w:t>Digital Eagle QR-07S3 Hand Gun portable jamming system</w:t>
      </w:r>
    </w:p>
    <w:p>
      <w:pPr>
        <w:rPr>
          <w:rFonts w:ascii="Arial" w:hAnsi="Arial" w:cs="Arial"/>
          <w:b/>
          <w:i/>
          <w:iCs/>
          <w:szCs w:val="21"/>
          <w:shd w:val="clear" w:color="FFFFFF" w:fill="D9D9D9"/>
        </w:rPr>
      </w:pPr>
      <w:r>
        <w:rPr>
          <w:rStyle w:val="13"/>
          <w:rFonts w:ascii="Arial" w:hAnsi="Arial" w:cs="Arial"/>
          <w:sz w:val="28"/>
          <w:szCs w:val="28"/>
        </w:rPr>
        <w:t xml:space="preserve">Applications: </w:t>
      </w:r>
      <w:r>
        <w:rPr>
          <w:rFonts w:ascii="Arial" w:hAnsi="Arial" w:cs="Arial"/>
          <w:sz w:val="28"/>
          <w:szCs w:val="28"/>
        </w:rPr>
        <w:br w:type="textWrapping"/>
      </w:r>
      <w:r>
        <w:rPr>
          <w:rFonts w:ascii="Arial" w:hAnsi="Arial" w:cs="Arial"/>
          <w:szCs w:val="21"/>
        </w:rPr>
        <w:t xml:space="preserve">Prevent remote controlled improvised explosive devices from being activated and stop terrorist attacks; </w:t>
      </w:r>
      <w:r>
        <w:rPr>
          <w:rFonts w:ascii="Arial" w:hAnsi="Arial" w:cs="Arial"/>
          <w:szCs w:val="21"/>
        </w:rPr>
        <w:br w:type="textWrapping"/>
      </w:r>
      <w:r>
        <w:rPr>
          <w:rFonts w:ascii="Arial" w:hAnsi="Arial" w:cs="Arial"/>
          <w:szCs w:val="21"/>
        </w:rPr>
        <w:t xml:space="preserve">Protect explosives handling experts; </w:t>
      </w:r>
      <w:r>
        <w:rPr>
          <w:rFonts w:ascii="Arial" w:hAnsi="Arial" w:cs="Arial"/>
          <w:szCs w:val="21"/>
        </w:rPr>
        <w:br w:type="textWrapping"/>
      </w:r>
      <w:r>
        <w:rPr>
          <w:rFonts w:ascii="Arial" w:hAnsi="Arial" w:cs="Arial"/>
          <w:szCs w:val="21"/>
        </w:rPr>
        <w:t xml:space="preserve">Protect important places such as bus/train stations, plazas, schools, mass gatherings, stadiums, etc; </w:t>
      </w:r>
      <w:r>
        <w:rPr>
          <w:rFonts w:ascii="Arial" w:hAnsi="Arial" w:cs="Arial"/>
          <w:szCs w:val="21"/>
        </w:rPr>
        <w:br w:type="textWrapping"/>
      </w:r>
      <w:r>
        <w:rPr>
          <w:rFonts w:ascii="Arial" w:hAnsi="Arial" w:cs="Arial"/>
          <w:szCs w:val="21"/>
        </w:rPr>
        <w:t xml:space="preserve">Risk mitigation and explosives removal in specified spots; </w:t>
      </w:r>
      <w:r>
        <w:rPr>
          <w:rFonts w:ascii="Arial" w:hAnsi="Arial" w:cs="Arial"/>
          <w:szCs w:val="21"/>
        </w:rPr>
        <w:br w:type="textWrapping"/>
      </w:r>
      <w:r>
        <w:rPr>
          <w:rFonts w:ascii="Arial" w:hAnsi="Arial" w:cs="Arial"/>
          <w:szCs w:val="21"/>
        </w:rPr>
        <w:t>Police used for VVIP convoy, ECM, anti drug, riot control, etc.</w:t>
      </w:r>
      <w:r>
        <w:rPr>
          <w:rFonts w:ascii="Arial" w:hAnsi="Arial" w:cs="Arial"/>
          <w:szCs w:val="21"/>
        </w:rPr>
        <w:br w:type="textWrapping"/>
      </w:r>
      <w:r>
        <w:rPr>
          <w:rFonts w:ascii="Arial" w:hAnsi="Arial" w:cs="Arial"/>
          <w:szCs w:val="21"/>
        </w:rPr>
        <w:t>Military used for border control, ECM etc.</w:t>
      </w:r>
    </w:p>
    <w:p>
      <w:pPr>
        <w:rPr>
          <w:rStyle w:val="13"/>
          <w:rFonts w:ascii="Arial" w:hAnsi="Arial" w:cs="Arial"/>
          <w:sz w:val="28"/>
          <w:szCs w:val="28"/>
        </w:rPr>
      </w:pPr>
      <w:r>
        <w:rPr>
          <w:rStyle w:val="13"/>
          <w:rFonts w:ascii="Arial" w:hAnsi="Arial" w:cs="Arial"/>
          <w:sz w:val="28"/>
          <w:szCs w:val="28"/>
        </w:rPr>
        <w:t>Features:</w:t>
      </w:r>
    </w:p>
    <w:p>
      <w:pPr>
        <w:pStyle w:val="22"/>
        <w:numPr>
          <w:ilvl w:val="0"/>
          <w:numId w:val="1"/>
        </w:numPr>
        <w:spacing w:line="200" w:lineRule="exact"/>
        <w:ind w:left="714" w:hanging="357" w:firstLineChars="0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Handgun with adjustable armrest</w:t>
      </w:r>
    </w:p>
    <w:p>
      <w:pPr>
        <w:pStyle w:val="22"/>
        <w:numPr>
          <w:ilvl w:val="0"/>
          <w:numId w:val="1"/>
        </w:numPr>
        <w:spacing w:line="200" w:lineRule="exact"/>
        <w:ind w:left="714" w:hanging="357"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It can be operated by one (1) person in less than three minutes</w:t>
      </w:r>
    </w:p>
    <w:p>
      <w:pPr>
        <w:pStyle w:val="22"/>
        <w:numPr>
          <w:ilvl w:val="0"/>
          <w:numId w:val="1"/>
        </w:numPr>
        <w:spacing w:line="200" w:lineRule="exact"/>
        <w:ind w:left="714" w:hanging="357"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Lightweight system with a total weight of less than 20 kg.</w:t>
      </w:r>
    </w:p>
    <w:p>
      <w:pPr>
        <w:pStyle w:val="22"/>
        <w:numPr>
          <w:ilvl w:val="0"/>
          <w:numId w:val="1"/>
        </w:numPr>
        <w:spacing w:line="200" w:lineRule="exact"/>
        <w:ind w:left="714" w:hanging="357" w:firstLineChars="0"/>
        <w:rPr>
          <w:rStyle w:val="13"/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1"/>
        </w:rPr>
        <w:t>Effective range of 1500 m.</w:t>
      </w:r>
    </w:p>
    <w:p>
      <w:pPr>
        <w:jc w:val="left"/>
        <w:rPr>
          <w:rFonts w:ascii="Arial" w:hAnsi="Arial" w:cs="Arial"/>
          <w:b/>
          <w:bCs/>
          <w:sz w:val="28"/>
          <w:szCs w:val="28"/>
        </w:rPr>
      </w:pPr>
    </w:p>
    <w:p>
      <w:pPr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Technical Parameters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3315"/>
        <w:gridCol w:w="147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bCs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</w:rPr>
              <w:t>Brand</w:t>
            </w:r>
          </w:p>
        </w:tc>
        <w:tc>
          <w:tcPr>
            <w:tcW w:w="3315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Digital Eagle</w:t>
            </w:r>
          </w:p>
        </w:tc>
        <w:tc>
          <w:tcPr>
            <w:tcW w:w="1477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bCs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</w:rPr>
              <w:t>Model</w:t>
            </w:r>
          </w:p>
        </w:tc>
        <w:tc>
          <w:tcPr>
            <w:tcW w:w="2131" w:type="dxa"/>
            <w:vAlign w:val="center"/>
          </w:tcPr>
          <w:p>
            <w:pPr>
              <w:spacing w:line="180" w:lineRule="exact"/>
              <w:jc w:val="center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QR-07S3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bCs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</w:rPr>
              <w:t>Reference</w:t>
            </w:r>
          </w:p>
        </w:tc>
        <w:tc>
          <w:tcPr>
            <w:tcW w:w="3315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color w:val="17375E" w:themeColor="text2" w:themeShade="BF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Hand Gun portable jamming system</w:t>
            </w:r>
          </w:p>
        </w:tc>
        <w:tc>
          <w:tcPr>
            <w:tcW w:w="1477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bCs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</w:rPr>
              <w:t>Control unit</w:t>
            </w:r>
          </w:p>
        </w:tc>
        <w:tc>
          <w:tcPr>
            <w:tcW w:w="2131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Internal, integrated with body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bCs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</w:rPr>
              <w:t>Package</w:t>
            </w:r>
          </w:p>
        </w:tc>
        <w:tc>
          <w:tcPr>
            <w:tcW w:w="3315" w:type="dxa"/>
            <w:vAlign w:val="center"/>
          </w:tcPr>
          <w:p>
            <w:pPr>
              <w:pStyle w:val="4"/>
              <w:spacing w:line="1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Kitbox</w:t>
            </w:r>
          </w:p>
          <w:p>
            <w:pPr>
              <w:pStyle w:val="4"/>
              <w:spacing w:line="1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internal part has high density polyurethane foam</w:t>
            </w:r>
          </w:p>
          <w:p>
            <w:pPr>
              <w:pStyle w:val="4"/>
              <w:spacing w:line="1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external case with wheels</w:t>
            </w:r>
          </w:p>
        </w:tc>
        <w:tc>
          <w:tcPr>
            <w:tcW w:w="1477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bCs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</w:rPr>
              <w:t>Weight with box</w:t>
            </w:r>
          </w:p>
        </w:tc>
        <w:tc>
          <w:tcPr>
            <w:tcW w:w="2131" w:type="dxa"/>
            <w:vAlign w:val="center"/>
          </w:tcPr>
          <w:p>
            <w:pPr>
              <w:spacing w:line="180" w:lineRule="exact"/>
              <w:jc w:val="center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9kg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bCs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</w:rPr>
              <w:t>Dimensions</w:t>
            </w:r>
          </w:p>
        </w:tc>
        <w:tc>
          <w:tcPr>
            <w:tcW w:w="3315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746*228*79mm</w:t>
            </w:r>
          </w:p>
        </w:tc>
        <w:tc>
          <w:tcPr>
            <w:tcW w:w="1477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bCs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</w:rPr>
              <w:t>Weight with battery</w:t>
            </w:r>
          </w:p>
        </w:tc>
        <w:tc>
          <w:tcPr>
            <w:tcW w:w="2131" w:type="dxa"/>
            <w:vAlign w:val="center"/>
          </w:tcPr>
          <w:p>
            <w:pPr>
              <w:spacing w:line="180" w:lineRule="exact"/>
              <w:jc w:val="center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4kg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bCs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</w:rPr>
              <w:t>Operation Frequency</w:t>
            </w:r>
          </w:p>
        </w:tc>
        <w:tc>
          <w:tcPr>
            <w:tcW w:w="3315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szCs w:val="21"/>
                <w:lang w:val="es-ES"/>
              </w:rPr>
            </w:pPr>
            <w:r>
              <w:rPr>
                <w:rFonts w:asciiTheme="minorHAnsi" w:hAnsiTheme="minorHAnsi" w:cstheme="minorHAnsi"/>
                <w:w w:val="105"/>
                <w:szCs w:val="21"/>
                <w:lang w:val="es-ES"/>
              </w:rPr>
              <w:t>832-932MHz,2.4GHz, 5.8GHz, GPS, GLONASS, GALILEO L1</w:t>
            </w:r>
          </w:p>
        </w:tc>
        <w:tc>
          <w:tcPr>
            <w:tcW w:w="1477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bCs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</w:rPr>
              <w:t>Antenna</w:t>
            </w:r>
          </w:p>
        </w:tc>
        <w:tc>
          <w:tcPr>
            <w:tcW w:w="2131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Directional Antenna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bCs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</w:rPr>
              <w:t>Effective range</w:t>
            </w:r>
          </w:p>
        </w:tc>
        <w:tc>
          <w:tcPr>
            <w:tcW w:w="3315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1500m</w:t>
            </w:r>
          </w:p>
        </w:tc>
        <w:tc>
          <w:tcPr>
            <w:tcW w:w="1477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bCs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</w:rPr>
              <w:t>Type of operation</w:t>
            </w:r>
          </w:p>
        </w:tc>
        <w:tc>
          <w:tcPr>
            <w:tcW w:w="2131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w w:val="110"/>
                <w:szCs w:val="21"/>
              </w:rPr>
              <w:t>Blocker operating frequencies, manual action.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bCs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</w:rPr>
              <w:t>Jamming type</w:t>
            </w:r>
          </w:p>
        </w:tc>
        <w:tc>
          <w:tcPr>
            <w:tcW w:w="3315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Lock and block operation and transmission and navigation of UAV.</w:t>
            </w:r>
          </w:p>
          <w:p>
            <w:pPr>
              <w:numPr>
                <w:ilvl w:val="0"/>
                <w:numId w:val="2"/>
              </w:numPr>
              <w:spacing w:line="180" w:lineRule="exact"/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RTH</w:t>
            </w:r>
          </w:p>
          <w:p>
            <w:pPr>
              <w:numPr>
                <w:ilvl w:val="0"/>
                <w:numId w:val="2"/>
              </w:numPr>
              <w:spacing w:line="180" w:lineRule="exact"/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Landing immediately</w:t>
            </w:r>
          </w:p>
        </w:tc>
        <w:tc>
          <w:tcPr>
            <w:tcW w:w="1477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bCs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</w:rPr>
              <w:t>Control of output power</w:t>
            </w:r>
          </w:p>
        </w:tc>
        <w:tc>
          <w:tcPr>
            <w:tcW w:w="2131" w:type="dxa"/>
            <w:vAlign w:val="center"/>
          </w:tcPr>
          <w:p>
            <w:pPr>
              <w:spacing w:line="180" w:lineRule="exact"/>
              <w:jc w:val="center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Adjustable 2 levels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bCs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</w:rPr>
              <w:t>Working time</w:t>
            </w:r>
          </w:p>
        </w:tc>
        <w:tc>
          <w:tcPr>
            <w:tcW w:w="3315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60mins</w:t>
            </w:r>
          </w:p>
        </w:tc>
        <w:tc>
          <w:tcPr>
            <w:tcW w:w="1477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bCs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</w:rPr>
              <w:t xml:space="preserve">Battery </w:t>
            </w:r>
          </w:p>
        </w:tc>
        <w:tc>
          <w:tcPr>
            <w:tcW w:w="2131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2pcs of rechargeable lithium batteries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bCs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</w:rPr>
              <w:t>Standby times</w:t>
            </w:r>
          </w:p>
        </w:tc>
        <w:tc>
          <w:tcPr>
            <w:tcW w:w="3315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24hrs</w:t>
            </w:r>
          </w:p>
        </w:tc>
        <w:tc>
          <w:tcPr>
            <w:tcW w:w="1477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bCs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</w:rPr>
              <w:t>Battery charger</w:t>
            </w:r>
          </w:p>
        </w:tc>
        <w:tc>
          <w:tcPr>
            <w:tcW w:w="2131" w:type="dxa"/>
            <w:vAlign w:val="center"/>
          </w:tcPr>
          <w:p>
            <w:pPr>
              <w:spacing w:line="180" w:lineRule="exact"/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Customized for all countries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center"/>
          </w:tcPr>
          <w:p>
            <w:pPr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</w:rPr>
              <w:t xml:space="preserve">Operation temperature </w:t>
            </w:r>
          </w:p>
        </w:tc>
        <w:tc>
          <w:tcPr>
            <w:tcW w:w="3315" w:type="dxa"/>
            <w:vAlign w:val="center"/>
          </w:tcPr>
          <w:p>
            <w:pPr>
              <w:spacing w:line="240" w:lineRule="exact"/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-25</w:t>
            </w:r>
            <w:r>
              <w:rPr>
                <w:rFonts w:ascii="Cambria Math" w:hAnsi="Cambria Math" w:cs="Cambria Math"/>
                <w:szCs w:val="21"/>
              </w:rPr>
              <w:t>℃</w:t>
            </w:r>
            <w:r>
              <w:rPr>
                <w:rFonts w:asciiTheme="minorHAnsi" w:hAnsiTheme="minorHAnsi" w:cstheme="minorHAnsi"/>
                <w:szCs w:val="21"/>
              </w:rPr>
              <w:t>~+60</w:t>
            </w:r>
            <w:r>
              <w:rPr>
                <w:rFonts w:ascii="Cambria Math" w:hAnsi="Cambria Math" w:cs="Cambria Math"/>
                <w:szCs w:val="21"/>
              </w:rPr>
              <w:t>℃</w:t>
            </w:r>
          </w:p>
        </w:tc>
        <w:tc>
          <w:tcPr>
            <w:tcW w:w="1477" w:type="dxa"/>
            <w:vAlign w:val="center"/>
          </w:tcPr>
          <w:p>
            <w:pPr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</w:rPr>
              <w:t>Warranty</w:t>
            </w:r>
          </w:p>
        </w:tc>
        <w:tc>
          <w:tcPr>
            <w:tcW w:w="2131" w:type="dxa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1 year</w:t>
            </w:r>
          </w:p>
        </w:tc>
      </w:tr>
    </w:tbl>
    <w:p>
      <w:pPr>
        <w:widowControl/>
        <w:shd w:val="clear" w:color="auto" w:fill="FFFFFF"/>
        <w:spacing w:line="357" w:lineRule="atLeast"/>
        <w:ind w:right="63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              </w:t>
      </w:r>
    </w:p>
    <w:p>
      <w:pPr>
        <w:rPr>
          <w:rStyle w:val="13"/>
          <w:rFonts w:ascii="Arial" w:hAnsi="Arial" w:cs="Arial"/>
          <w:sz w:val="28"/>
          <w:szCs w:val="28"/>
        </w:rPr>
      </w:pPr>
      <w:r>
        <w:rPr>
          <w:rStyle w:val="13"/>
          <w:rFonts w:ascii="Arial" w:hAnsi="Arial" w:cs="Arial"/>
          <w:sz w:val="28"/>
          <w:szCs w:val="28"/>
        </w:rPr>
        <w:t xml:space="preserve">Packing List </w:t>
      </w:r>
    </w:p>
    <w:p>
      <w:pPr>
        <w:numPr>
          <w:ilvl w:val="0"/>
          <w:numId w:val="3"/>
        </w:numPr>
        <w:spacing w:line="360" w:lineRule="auto"/>
        <w:jc w:val="left"/>
        <w:rPr>
          <w:rFonts w:ascii="Arial" w:hAnsi="Arial" w:cs="Arial"/>
          <w:bCs/>
          <w:color w:val="212121"/>
          <w:kern w:val="0"/>
          <w:szCs w:val="21"/>
        </w:rPr>
      </w:pPr>
      <w:r>
        <w:rPr>
          <w:rFonts w:hint="eastAsia" w:ascii="Arial" w:hAnsi="Arial" w:cs="Arial"/>
          <w:bCs/>
          <w:color w:val="212121"/>
          <w:kern w:val="0"/>
          <w:szCs w:val="21"/>
        </w:rPr>
        <w:t>Drone Jammer Gun*1</w:t>
      </w:r>
    </w:p>
    <w:p>
      <w:pPr>
        <w:numPr>
          <w:ilvl w:val="0"/>
          <w:numId w:val="3"/>
        </w:numPr>
        <w:spacing w:line="360" w:lineRule="auto"/>
        <w:jc w:val="left"/>
        <w:rPr>
          <w:rFonts w:ascii="Arial" w:hAnsi="Arial" w:cs="Arial"/>
          <w:bCs/>
          <w:color w:val="212121"/>
          <w:kern w:val="0"/>
          <w:szCs w:val="21"/>
        </w:rPr>
      </w:pPr>
      <w:r>
        <w:rPr>
          <w:rFonts w:hint="eastAsia" w:ascii="Arial" w:hAnsi="Arial" w:cs="Arial"/>
          <w:bCs/>
          <w:color w:val="212121"/>
          <w:kern w:val="0"/>
          <w:szCs w:val="21"/>
        </w:rPr>
        <w:t>Telescope*1</w:t>
      </w:r>
    </w:p>
    <w:p>
      <w:pPr>
        <w:numPr>
          <w:ilvl w:val="0"/>
          <w:numId w:val="3"/>
        </w:numPr>
        <w:spacing w:line="360" w:lineRule="auto"/>
        <w:jc w:val="left"/>
        <w:rPr>
          <w:rFonts w:ascii="Arial" w:hAnsi="Arial" w:cs="Arial"/>
          <w:bCs/>
          <w:color w:val="212121"/>
          <w:kern w:val="0"/>
          <w:szCs w:val="21"/>
        </w:rPr>
      </w:pPr>
      <w:r>
        <w:rPr>
          <w:rFonts w:hint="eastAsia" w:ascii="Arial" w:hAnsi="Arial" w:cs="Arial"/>
          <w:bCs/>
          <w:color w:val="212121"/>
          <w:kern w:val="0"/>
          <w:szCs w:val="21"/>
        </w:rPr>
        <w:t>High capacity Lithium battery*2</w:t>
      </w:r>
    </w:p>
    <w:p>
      <w:pPr>
        <w:numPr>
          <w:ilvl w:val="0"/>
          <w:numId w:val="3"/>
        </w:numPr>
        <w:spacing w:line="360" w:lineRule="auto"/>
        <w:jc w:val="left"/>
        <w:rPr>
          <w:rFonts w:ascii="Arial" w:hAnsi="Arial" w:cs="Arial"/>
          <w:bCs/>
          <w:color w:val="212121"/>
          <w:kern w:val="0"/>
          <w:szCs w:val="21"/>
        </w:rPr>
      </w:pPr>
      <w:r>
        <w:rPr>
          <w:rFonts w:hint="eastAsia" w:ascii="Arial" w:hAnsi="Arial" w:cs="Arial"/>
          <w:bCs/>
          <w:color w:val="212121"/>
          <w:kern w:val="0"/>
          <w:szCs w:val="21"/>
        </w:rPr>
        <w:t>Battery charger*1</w:t>
      </w:r>
    </w:p>
    <w:p>
      <w:pPr>
        <w:numPr>
          <w:ilvl w:val="0"/>
          <w:numId w:val="3"/>
        </w:numPr>
        <w:spacing w:line="360" w:lineRule="auto"/>
        <w:jc w:val="left"/>
        <w:rPr>
          <w:rFonts w:ascii="Arial" w:hAnsi="Arial" w:cs="Arial"/>
          <w:bCs/>
          <w:color w:val="212121"/>
          <w:kern w:val="0"/>
          <w:szCs w:val="21"/>
        </w:rPr>
      </w:pPr>
      <w:r>
        <w:rPr>
          <w:rFonts w:ascii="Arial" w:hAnsi="Arial" w:cs="Arial"/>
          <w:bCs/>
          <w:color w:val="212121"/>
          <w:kern w:val="0"/>
          <w:szCs w:val="21"/>
        </w:rPr>
        <w:t>Restraint harness the rifl</w:t>
      </w:r>
      <w:r>
        <w:rPr>
          <w:rFonts w:hint="eastAsia" w:ascii="Arial" w:hAnsi="Arial" w:cs="Arial"/>
          <w:bCs/>
          <w:color w:val="212121"/>
          <w:kern w:val="0"/>
          <w:szCs w:val="21"/>
        </w:rPr>
        <w:t>e *1</w:t>
      </w:r>
    </w:p>
    <w:p>
      <w:pPr>
        <w:numPr>
          <w:ilvl w:val="0"/>
          <w:numId w:val="3"/>
        </w:numPr>
        <w:spacing w:line="360" w:lineRule="auto"/>
        <w:jc w:val="left"/>
        <w:rPr>
          <w:rFonts w:ascii="Arial" w:hAnsi="Arial" w:cs="Arial"/>
          <w:bCs/>
          <w:color w:val="212121"/>
          <w:kern w:val="0"/>
          <w:szCs w:val="21"/>
        </w:rPr>
      </w:pPr>
      <w:r>
        <w:rPr>
          <w:rFonts w:hint="eastAsia" w:ascii="Arial" w:hAnsi="Arial" w:cs="Arial"/>
          <w:bCs/>
          <w:color w:val="212121"/>
          <w:kern w:val="0"/>
          <w:szCs w:val="21"/>
        </w:rPr>
        <w:t>Tripod*1</w:t>
      </w:r>
    </w:p>
    <w:p>
      <w:pPr>
        <w:numPr>
          <w:ilvl w:val="0"/>
          <w:numId w:val="3"/>
        </w:numPr>
        <w:spacing w:line="360" w:lineRule="auto"/>
        <w:jc w:val="left"/>
        <w:rPr>
          <w:rFonts w:ascii="Arial" w:hAnsi="Arial" w:cs="Arial"/>
          <w:bCs/>
          <w:color w:val="212121"/>
          <w:kern w:val="0"/>
          <w:szCs w:val="21"/>
        </w:rPr>
      </w:pPr>
      <w:r>
        <w:rPr>
          <w:rFonts w:hint="eastAsia" w:ascii="Arial" w:hAnsi="Arial" w:cs="Arial"/>
          <w:bCs/>
          <w:color w:val="212121"/>
          <w:kern w:val="0"/>
          <w:szCs w:val="21"/>
        </w:rPr>
        <w:t>Anti-shake ,Anti-dust, waterproof  carrying case*1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Heiti SC Light">
    <w:altName w:val="黑体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15"/>
        <w:szCs w:val="15"/>
      </w:rPr>
    </w:pPr>
    <w:r>
      <w:rPr>
        <w:rFonts w:hint="eastAsia" w:ascii="宋体" w:hAnsi="宋体"/>
        <w:color w:val="777777"/>
        <w:sz w:val="15"/>
        <w:szCs w:val="15"/>
      </w:rPr>
      <w:t xml:space="preserve"> </w:t>
    </w:r>
    <w:r>
      <w:rPr>
        <w:color w:val="777777"/>
        <w:sz w:val="24"/>
        <w:szCs w:val="24"/>
      </w:rPr>
      <w:t>Email:jean@asia-uav.cn                  Mob/whatsapp/wechat:8613255221730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sz w:val="15"/>
        <w:szCs w:val="15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54265"/>
          <wp:effectExtent l="0" t="0" r="0" b="0"/>
          <wp:wrapNone/>
          <wp:docPr id="3" name="WordPictureWatermark181041172" descr="水印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81041172" descr="水印9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542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15"/>
        <w:szCs w:val="15"/>
      </w:rPr>
      <w:t xml:space="preserve"> </w:t>
    </w:r>
    <w:r>
      <w:rPr>
        <w:rFonts w:hint="eastAsia"/>
        <w:sz w:val="15"/>
        <w:szCs w:val="15"/>
      </w:rPr>
      <w:drawing>
        <wp:inline distT="0" distB="0" distL="114300" distR="114300">
          <wp:extent cx="914400" cy="183515"/>
          <wp:effectExtent l="0" t="0" r="0" b="6985"/>
          <wp:docPr id="2" name="图片 2" descr="LOGO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橙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18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5"/>
        <w:szCs w:val="15"/>
      </w:rPr>
      <w:t xml:space="preserve">      JIANGSU DIGITAL EAGLE S&amp;T DEVELOPMENT CO.,LTD         </w:t>
    </w:r>
    <w:r>
      <w:rPr>
        <w:rFonts w:ascii="Arial" w:hAnsi="Arial" w:cs="Arial"/>
        <w:color w:val="000000"/>
        <w:sz w:val="14"/>
        <w:szCs w:val="14"/>
        <w:shd w:val="clear" w:color="auto" w:fill="FFFFFF"/>
      </w:rPr>
      <w:t>www.digitaleagle-uav.com</w:t>
    </w:r>
    <w:r>
      <w:rPr>
        <w:rFonts w:hint="eastAsia"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9C9A22"/>
    <w:multiLevelType w:val="singleLevel"/>
    <w:tmpl w:val="AE9C9A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18CAB29"/>
    <w:multiLevelType w:val="singleLevel"/>
    <w:tmpl w:val="E18CAB2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17F182A"/>
    <w:multiLevelType w:val="multilevel"/>
    <w:tmpl w:val="617F182A"/>
    <w:lvl w:ilvl="0" w:tentative="0">
      <w:start w:val="0"/>
      <w:numFmt w:val="bullet"/>
      <w:lvlText w:val="•"/>
      <w:lvlJc w:val="left"/>
      <w:pPr>
        <w:ind w:left="786" w:hanging="360"/>
      </w:pPr>
      <w:rPr>
        <w:rFonts w:hint="default" w:ascii="Arial" w:hAnsi="Arial" w:eastAsia="宋体" w:cs="Arial"/>
        <w:sz w:val="28"/>
        <w:szCs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20"/>
    <w:rsid w:val="000009E6"/>
    <w:rsid w:val="00003BE2"/>
    <w:rsid w:val="00004C98"/>
    <w:rsid w:val="00016AC0"/>
    <w:rsid w:val="0001769F"/>
    <w:rsid w:val="00061A35"/>
    <w:rsid w:val="00064235"/>
    <w:rsid w:val="00074D76"/>
    <w:rsid w:val="00084035"/>
    <w:rsid w:val="00086B10"/>
    <w:rsid w:val="000D1829"/>
    <w:rsid w:val="000D5DC9"/>
    <w:rsid w:val="00101B13"/>
    <w:rsid w:val="00112262"/>
    <w:rsid w:val="0011607D"/>
    <w:rsid w:val="001266B6"/>
    <w:rsid w:val="00142BF2"/>
    <w:rsid w:val="0016439C"/>
    <w:rsid w:val="00184904"/>
    <w:rsid w:val="00190FEE"/>
    <w:rsid w:val="00194808"/>
    <w:rsid w:val="001B1310"/>
    <w:rsid w:val="001B197E"/>
    <w:rsid w:val="001E361A"/>
    <w:rsid w:val="001F29BE"/>
    <w:rsid w:val="001F52E8"/>
    <w:rsid w:val="00200B90"/>
    <w:rsid w:val="00213950"/>
    <w:rsid w:val="00237ACB"/>
    <w:rsid w:val="00246755"/>
    <w:rsid w:val="00265167"/>
    <w:rsid w:val="00266A52"/>
    <w:rsid w:val="00267247"/>
    <w:rsid w:val="00272759"/>
    <w:rsid w:val="002741E2"/>
    <w:rsid w:val="00274321"/>
    <w:rsid w:val="00291D1B"/>
    <w:rsid w:val="002C319F"/>
    <w:rsid w:val="002D0807"/>
    <w:rsid w:val="002D37D1"/>
    <w:rsid w:val="002E0DE7"/>
    <w:rsid w:val="002F1289"/>
    <w:rsid w:val="002F3529"/>
    <w:rsid w:val="002F7284"/>
    <w:rsid w:val="00306F24"/>
    <w:rsid w:val="00312720"/>
    <w:rsid w:val="00312D15"/>
    <w:rsid w:val="00333735"/>
    <w:rsid w:val="0036568B"/>
    <w:rsid w:val="003734D8"/>
    <w:rsid w:val="00377BA2"/>
    <w:rsid w:val="003A11C1"/>
    <w:rsid w:val="003A7744"/>
    <w:rsid w:val="003C393B"/>
    <w:rsid w:val="003C5EEE"/>
    <w:rsid w:val="003F4C59"/>
    <w:rsid w:val="004052CB"/>
    <w:rsid w:val="00411F57"/>
    <w:rsid w:val="00426574"/>
    <w:rsid w:val="0044226A"/>
    <w:rsid w:val="00442799"/>
    <w:rsid w:val="00444F3E"/>
    <w:rsid w:val="00446308"/>
    <w:rsid w:val="00457F29"/>
    <w:rsid w:val="00466E52"/>
    <w:rsid w:val="0047227E"/>
    <w:rsid w:val="00475E91"/>
    <w:rsid w:val="004958A5"/>
    <w:rsid w:val="004A10F3"/>
    <w:rsid w:val="004B2599"/>
    <w:rsid w:val="004B393D"/>
    <w:rsid w:val="004C3185"/>
    <w:rsid w:val="004F685E"/>
    <w:rsid w:val="00524445"/>
    <w:rsid w:val="00533F51"/>
    <w:rsid w:val="00545F0E"/>
    <w:rsid w:val="0057353A"/>
    <w:rsid w:val="005878DA"/>
    <w:rsid w:val="005A02F2"/>
    <w:rsid w:val="005A3ACA"/>
    <w:rsid w:val="005A64B8"/>
    <w:rsid w:val="005B0C1E"/>
    <w:rsid w:val="005B6E43"/>
    <w:rsid w:val="005D3BC6"/>
    <w:rsid w:val="005D41EE"/>
    <w:rsid w:val="005D559D"/>
    <w:rsid w:val="005D5AF5"/>
    <w:rsid w:val="005E1002"/>
    <w:rsid w:val="005F00F8"/>
    <w:rsid w:val="006030CC"/>
    <w:rsid w:val="00635863"/>
    <w:rsid w:val="00640246"/>
    <w:rsid w:val="006457B7"/>
    <w:rsid w:val="00651E45"/>
    <w:rsid w:val="00671292"/>
    <w:rsid w:val="006731BE"/>
    <w:rsid w:val="00685315"/>
    <w:rsid w:val="006951EC"/>
    <w:rsid w:val="006C3F20"/>
    <w:rsid w:val="006C6E8F"/>
    <w:rsid w:val="006E0CA8"/>
    <w:rsid w:val="006E78C2"/>
    <w:rsid w:val="007017B5"/>
    <w:rsid w:val="00712711"/>
    <w:rsid w:val="00736D33"/>
    <w:rsid w:val="00741452"/>
    <w:rsid w:val="00743A31"/>
    <w:rsid w:val="0075517D"/>
    <w:rsid w:val="00755696"/>
    <w:rsid w:val="007A6C22"/>
    <w:rsid w:val="007A7DA7"/>
    <w:rsid w:val="007B476D"/>
    <w:rsid w:val="007C69CC"/>
    <w:rsid w:val="007D11EB"/>
    <w:rsid w:val="007E0794"/>
    <w:rsid w:val="007E2B92"/>
    <w:rsid w:val="008000D2"/>
    <w:rsid w:val="0080173E"/>
    <w:rsid w:val="0081197F"/>
    <w:rsid w:val="00825556"/>
    <w:rsid w:val="008265F5"/>
    <w:rsid w:val="008445BF"/>
    <w:rsid w:val="00847944"/>
    <w:rsid w:val="00850A66"/>
    <w:rsid w:val="00857748"/>
    <w:rsid w:val="008673FC"/>
    <w:rsid w:val="00876D3C"/>
    <w:rsid w:val="00877958"/>
    <w:rsid w:val="0089303A"/>
    <w:rsid w:val="008B2A35"/>
    <w:rsid w:val="008C5A1D"/>
    <w:rsid w:val="008E1721"/>
    <w:rsid w:val="008E7E56"/>
    <w:rsid w:val="008F2150"/>
    <w:rsid w:val="00914B48"/>
    <w:rsid w:val="00917C09"/>
    <w:rsid w:val="009371A2"/>
    <w:rsid w:val="00940CD3"/>
    <w:rsid w:val="00953AE8"/>
    <w:rsid w:val="009849D4"/>
    <w:rsid w:val="00991D44"/>
    <w:rsid w:val="009A7902"/>
    <w:rsid w:val="009A7E53"/>
    <w:rsid w:val="00A03CF6"/>
    <w:rsid w:val="00A23CEB"/>
    <w:rsid w:val="00A57D3B"/>
    <w:rsid w:val="00A84ADC"/>
    <w:rsid w:val="00A92BE6"/>
    <w:rsid w:val="00AA568A"/>
    <w:rsid w:val="00AB16E7"/>
    <w:rsid w:val="00AC5FE7"/>
    <w:rsid w:val="00AD0BDB"/>
    <w:rsid w:val="00AD6206"/>
    <w:rsid w:val="00AF0373"/>
    <w:rsid w:val="00AF14D4"/>
    <w:rsid w:val="00B279A3"/>
    <w:rsid w:val="00B34B5D"/>
    <w:rsid w:val="00B47AE8"/>
    <w:rsid w:val="00B60429"/>
    <w:rsid w:val="00B628CC"/>
    <w:rsid w:val="00B64C8C"/>
    <w:rsid w:val="00B80F1D"/>
    <w:rsid w:val="00BA536C"/>
    <w:rsid w:val="00BB011F"/>
    <w:rsid w:val="00BC5D3A"/>
    <w:rsid w:val="00BD25B6"/>
    <w:rsid w:val="00BD7469"/>
    <w:rsid w:val="00C039B7"/>
    <w:rsid w:val="00C06BE4"/>
    <w:rsid w:val="00C35622"/>
    <w:rsid w:val="00C41CF9"/>
    <w:rsid w:val="00C4730B"/>
    <w:rsid w:val="00C75BC6"/>
    <w:rsid w:val="00C76144"/>
    <w:rsid w:val="00C92C3A"/>
    <w:rsid w:val="00CA21EE"/>
    <w:rsid w:val="00CB72E1"/>
    <w:rsid w:val="00CD5992"/>
    <w:rsid w:val="00CE76E8"/>
    <w:rsid w:val="00CF583A"/>
    <w:rsid w:val="00D03427"/>
    <w:rsid w:val="00D062A0"/>
    <w:rsid w:val="00D22297"/>
    <w:rsid w:val="00D60029"/>
    <w:rsid w:val="00D620F5"/>
    <w:rsid w:val="00D91D5E"/>
    <w:rsid w:val="00D9458A"/>
    <w:rsid w:val="00DA18A7"/>
    <w:rsid w:val="00DB1C26"/>
    <w:rsid w:val="00DB7DC5"/>
    <w:rsid w:val="00DC44CA"/>
    <w:rsid w:val="00DD3457"/>
    <w:rsid w:val="00DD5A9F"/>
    <w:rsid w:val="00E047E3"/>
    <w:rsid w:val="00E0532B"/>
    <w:rsid w:val="00E14516"/>
    <w:rsid w:val="00E20D94"/>
    <w:rsid w:val="00E630FE"/>
    <w:rsid w:val="00E64B19"/>
    <w:rsid w:val="00EA631E"/>
    <w:rsid w:val="00EF3735"/>
    <w:rsid w:val="00F459D1"/>
    <w:rsid w:val="00F523E1"/>
    <w:rsid w:val="00F920C6"/>
    <w:rsid w:val="00FB1F32"/>
    <w:rsid w:val="00FB5A43"/>
    <w:rsid w:val="00FB7951"/>
    <w:rsid w:val="00FC3800"/>
    <w:rsid w:val="00FD59DF"/>
    <w:rsid w:val="0C4D7E8F"/>
    <w:rsid w:val="10856ED2"/>
    <w:rsid w:val="154D4F22"/>
    <w:rsid w:val="1DE74FCE"/>
    <w:rsid w:val="30A51744"/>
    <w:rsid w:val="369C7302"/>
    <w:rsid w:val="3BFF41AB"/>
    <w:rsid w:val="3CBE5237"/>
    <w:rsid w:val="4A0252C9"/>
    <w:rsid w:val="4EB372B7"/>
    <w:rsid w:val="4FB97CC5"/>
    <w:rsid w:val="51150E04"/>
    <w:rsid w:val="57B16DED"/>
    <w:rsid w:val="58B4253F"/>
    <w:rsid w:val="60E803FA"/>
    <w:rsid w:val="649F2F3D"/>
    <w:rsid w:val="689C7464"/>
    <w:rsid w:val="6ED9564F"/>
    <w:rsid w:val="6FD165FA"/>
    <w:rsid w:val="706570C3"/>
    <w:rsid w:val="714C08D3"/>
    <w:rsid w:val="76FB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unhideWhenUsed/>
    <w:qFormat/>
    <w:uiPriority w:val="99"/>
    <w:rPr>
      <w:rFonts w:ascii="Heiti SC Light" w:eastAsia="Heiti SC Light"/>
      <w:sz w:val="24"/>
      <w:szCs w:val="24"/>
    </w:rPr>
  </w:style>
  <w:style w:type="paragraph" w:styleId="4">
    <w:name w:val="annotation text"/>
    <w:basedOn w:val="1"/>
    <w:semiHidden/>
    <w:unhideWhenUsed/>
    <w:qFormat/>
    <w:uiPriority w:val="99"/>
    <w:rPr>
      <w:sz w:val="20"/>
      <w:szCs w:val="20"/>
    </w:rPr>
  </w:style>
  <w:style w:type="paragraph" w:styleId="5">
    <w:name w:val="Balloon Text"/>
    <w:basedOn w:val="1"/>
    <w:link w:val="19"/>
    <w:unhideWhenUsed/>
    <w:qFormat/>
    <w:uiPriority w:val="99"/>
    <w:rPr>
      <w:rFonts w:ascii="Heiti SC Light" w:eastAsia="Heiti SC Light"/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2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basedOn w:val="12"/>
    <w:qFormat/>
    <w:uiPriority w:val="22"/>
    <w:rPr>
      <w:b/>
    </w:rPr>
  </w:style>
  <w:style w:type="character" w:customStyle="1" w:styleId="14">
    <w:name w:val="Pie de página Car"/>
    <w:link w:val="6"/>
    <w:qFormat/>
    <w:uiPriority w:val="99"/>
    <w:rPr>
      <w:kern w:val="2"/>
      <w:sz w:val="18"/>
      <w:szCs w:val="18"/>
    </w:rPr>
  </w:style>
  <w:style w:type="character" w:customStyle="1" w:styleId="15">
    <w:name w:val="apple-converted-space"/>
    <w:basedOn w:val="12"/>
    <w:qFormat/>
    <w:uiPriority w:val="0"/>
  </w:style>
  <w:style w:type="character" w:customStyle="1" w:styleId="16">
    <w:name w:val="Mapa del documento Car"/>
    <w:link w:val="3"/>
    <w:semiHidden/>
    <w:qFormat/>
    <w:uiPriority w:val="99"/>
    <w:rPr>
      <w:rFonts w:ascii="Heiti SC Light" w:eastAsia="Heiti SC Light"/>
      <w:kern w:val="2"/>
      <w:sz w:val="24"/>
      <w:szCs w:val="24"/>
    </w:rPr>
  </w:style>
  <w:style w:type="character" w:customStyle="1" w:styleId="17">
    <w:name w:val="Título 1 Car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Encabezado Car"/>
    <w:link w:val="7"/>
    <w:qFormat/>
    <w:uiPriority w:val="99"/>
    <w:rPr>
      <w:kern w:val="2"/>
      <w:sz w:val="18"/>
      <w:szCs w:val="18"/>
    </w:rPr>
  </w:style>
  <w:style w:type="character" w:customStyle="1" w:styleId="19">
    <w:name w:val="Texto de globo Car"/>
    <w:link w:val="5"/>
    <w:semiHidden/>
    <w:qFormat/>
    <w:uiPriority w:val="99"/>
    <w:rPr>
      <w:rFonts w:ascii="Heiti SC Light" w:eastAsia="Heiti SC Light"/>
      <w:kern w:val="2"/>
      <w:sz w:val="18"/>
      <w:szCs w:val="18"/>
    </w:rPr>
  </w:style>
  <w:style w:type="paragraph" w:customStyle="1" w:styleId="20">
    <w:name w:val="_Style 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21">
    <w:name w:val="HTML con formato previo Car"/>
    <w:basedOn w:val="12"/>
    <w:link w:val="8"/>
    <w:qFormat/>
    <w:uiPriority w:val="99"/>
    <w:rPr>
      <w:rFonts w:ascii="宋体" w:hAnsi="宋体" w:cs="宋体"/>
      <w:sz w:val="24"/>
      <w:szCs w:val="24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269</Words>
  <Characters>1485</Characters>
  <Lines>12</Lines>
  <Paragraphs>3</Paragraphs>
  <TotalTime>20</TotalTime>
  <ScaleCrop>false</ScaleCrop>
  <LinksUpToDate>false</LinksUpToDate>
  <CharactersWithSpaces>1751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2017-10-19T08:52:00Z</dcterms:created>
  <dc:creator>Jean Qian</dc:creator>
  <cp:lastModifiedBy>...</cp:lastModifiedBy>
  <cp:lastPrinted>2016-11-21T05:28:00Z</cp:lastPrinted>
  <dcterms:modified xsi:type="dcterms:W3CDTF">2019-10-02T08:08:58Z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